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1560" w14:textId="77777777" w:rsidR="00335235" w:rsidRDefault="00000000">
      <w:pPr>
        <w:spacing w:after="80"/>
      </w:pPr>
      <w:r>
        <w:rPr>
          <w:b/>
          <w:bCs/>
          <w:color w:val="1F3864"/>
          <w:sz w:val="40"/>
          <w:szCs w:val="40"/>
        </w:rPr>
        <w:t>En lugar de la pantalla, ¿qué podemos ofrecerle?</w:t>
      </w:r>
    </w:p>
    <w:p w14:paraId="60E1C822" w14:textId="77777777" w:rsidR="00335235" w:rsidRDefault="00000000">
      <w:pPr>
        <w:spacing w:after="40"/>
      </w:pPr>
      <w:r>
        <w:rPr>
          <w:i/>
          <w:iCs/>
          <w:color w:val="444444"/>
          <w:sz w:val="24"/>
          <w:szCs w:val="24"/>
        </w:rPr>
        <w:t>Guía de alternativas para familias</w:t>
      </w:r>
    </w:p>
    <w:p w14:paraId="50C7AC66" w14:textId="77777777" w:rsidR="00335235" w:rsidRDefault="00000000">
      <w:pPr>
        <w:spacing w:after="40"/>
      </w:pPr>
      <w:r>
        <w:rPr>
          <w:b/>
          <w:bCs/>
        </w:rPr>
        <w:t>Foro por el Derecho a la Salud – Río Cuarto — Grupo Multisectorial</w:t>
      </w:r>
    </w:p>
    <w:p w14:paraId="172D9C0D" w14:textId="77777777" w:rsidR="00335235" w:rsidRDefault="00000000">
      <w:pPr>
        <w:spacing w:after="300"/>
      </w:pPr>
      <w:r>
        <w:rPr>
          <w:color w:val="666666"/>
          <w:sz w:val="18"/>
          <w:szCs w:val="18"/>
        </w:rPr>
        <w:t>Material del programa “Desconectar para Crecer”</w:t>
      </w:r>
    </w:p>
    <w:p w14:paraId="4BC84DC7" w14:textId="77777777" w:rsidR="00335235" w:rsidRDefault="00000000">
      <w:pPr>
        <w:spacing w:after="160"/>
        <w:rPr>
          <w:sz w:val="24"/>
          <w:szCs w:val="24"/>
        </w:rPr>
      </w:pPr>
      <w:r w:rsidRPr="00275A18">
        <w:rPr>
          <w:sz w:val="24"/>
          <w:szCs w:val="24"/>
        </w:rPr>
        <w:t>Reducir el tiempo de pantalla no es solo decir ‘no’. Es tener a mano otra propuesta, algo concreto para hacer en ese momento. Acá te dejamos ideas simples, organizadas por edad, para tener siempre a mano en casa.</w:t>
      </w:r>
    </w:p>
    <w:p w14:paraId="02262C87" w14:textId="77777777" w:rsidR="00275A18" w:rsidRPr="00275A18" w:rsidRDefault="00275A18">
      <w:pPr>
        <w:spacing w:after="160"/>
        <w:rPr>
          <w:sz w:val="24"/>
          <w:szCs w:val="24"/>
        </w:rPr>
      </w:pPr>
    </w:p>
    <w:p w14:paraId="5E5CA7D4" w14:textId="77777777" w:rsidR="00335235" w:rsidRPr="00275A18" w:rsidRDefault="00000000">
      <w:pPr>
        <w:pStyle w:val="Ttulo1"/>
        <w:spacing w:before="320" w:after="140"/>
        <w:rPr>
          <w:sz w:val="24"/>
          <w:szCs w:val="24"/>
        </w:rPr>
      </w:pPr>
      <w:r w:rsidRPr="00275A18">
        <w:rPr>
          <w:sz w:val="24"/>
          <w:szCs w:val="24"/>
        </w:rPr>
        <w:t>De 0 a 3 años</w:t>
      </w:r>
    </w:p>
    <w:p w14:paraId="239F565F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Juego libre en el piso con objetos cotidianos: ollas, cucharas, telas, cajas.</w:t>
      </w:r>
    </w:p>
    <w:p w14:paraId="32C132A2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Cuentos leídos en brazos: el vínculo con el adulto vale tanto como el cuento.</w:t>
      </w:r>
    </w:p>
    <w:p w14:paraId="38C04C91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Canciones, rondas y juegos de manos (esconder y aparecer, palmas).</w:t>
      </w:r>
    </w:p>
    <w:p w14:paraId="444616BD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Juego sensorial: agua, arena, masas caseras, texturas distintas.</w:t>
      </w:r>
    </w:p>
    <w:p w14:paraId="4FE3361D" w14:textId="77777777" w:rsidR="00335235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Un rato al aire libre, aunque sea el patio o la vereda.</w:t>
      </w:r>
    </w:p>
    <w:p w14:paraId="0D77EFA1" w14:textId="77777777" w:rsidR="00275A18" w:rsidRDefault="00275A18" w:rsidP="00275A18">
      <w:pPr>
        <w:pStyle w:val="Prrafodelista"/>
        <w:spacing w:after="100"/>
        <w:ind w:left="504"/>
        <w:rPr>
          <w:sz w:val="24"/>
          <w:szCs w:val="24"/>
        </w:rPr>
      </w:pPr>
    </w:p>
    <w:p w14:paraId="606C9A84" w14:textId="77777777" w:rsidR="00275A18" w:rsidRPr="00275A18" w:rsidRDefault="00275A18" w:rsidP="00275A18">
      <w:pPr>
        <w:pStyle w:val="Prrafodelista"/>
        <w:spacing w:after="100"/>
        <w:ind w:left="504"/>
        <w:rPr>
          <w:sz w:val="24"/>
          <w:szCs w:val="24"/>
        </w:rPr>
      </w:pPr>
    </w:p>
    <w:p w14:paraId="5A9FCE20" w14:textId="77777777" w:rsidR="00335235" w:rsidRPr="00275A18" w:rsidRDefault="00000000">
      <w:pPr>
        <w:pStyle w:val="Ttulo1"/>
        <w:spacing w:before="320" w:after="140"/>
        <w:rPr>
          <w:sz w:val="24"/>
          <w:szCs w:val="24"/>
        </w:rPr>
      </w:pPr>
      <w:r w:rsidRPr="00275A18">
        <w:rPr>
          <w:sz w:val="24"/>
          <w:szCs w:val="24"/>
        </w:rPr>
        <w:t>De 3 a 5 años (jardín)</w:t>
      </w:r>
    </w:p>
    <w:p w14:paraId="3FB3886D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Juego simbólico: disfrazarse, jugar ‘a la casita’, muñecos, autitos.</w:t>
      </w:r>
    </w:p>
    <w:p w14:paraId="65859F87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Bloques, encastres, rompecabezas simples.</w:t>
      </w:r>
    </w:p>
    <w:p w14:paraId="5245E764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Arte libre: témperas, plastilina, dibujo sin consigna.</w:t>
      </w:r>
    </w:p>
    <w:p w14:paraId="5ECAD000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Juego motor: saltar, trepar, triciclo, pelota.</w:t>
      </w:r>
    </w:p>
    <w:p w14:paraId="259A86B0" w14:textId="77777777" w:rsidR="00335235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Tareas domésticas compartidas y adaptadas: poner la mesa, regar una planta.</w:t>
      </w:r>
    </w:p>
    <w:p w14:paraId="606DAD49" w14:textId="77777777" w:rsidR="00275A18" w:rsidRDefault="00275A18" w:rsidP="00275A18">
      <w:pPr>
        <w:pStyle w:val="Prrafodelista"/>
        <w:spacing w:after="100"/>
        <w:ind w:left="504"/>
        <w:rPr>
          <w:sz w:val="24"/>
          <w:szCs w:val="24"/>
        </w:rPr>
      </w:pPr>
    </w:p>
    <w:p w14:paraId="1AB11894" w14:textId="77777777" w:rsidR="00275A18" w:rsidRPr="00275A18" w:rsidRDefault="00275A18" w:rsidP="00275A18">
      <w:pPr>
        <w:pStyle w:val="Prrafodelista"/>
        <w:spacing w:after="100"/>
        <w:ind w:left="504"/>
        <w:rPr>
          <w:sz w:val="24"/>
          <w:szCs w:val="24"/>
        </w:rPr>
      </w:pPr>
    </w:p>
    <w:p w14:paraId="342DDCFD" w14:textId="77777777" w:rsidR="00335235" w:rsidRPr="00275A18" w:rsidRDefault="00000000">
      <w:pPr>
        <w:pStyle w:val="Ttulo1"/>
        <w:spacing w:before="320" w:after="140"/>
        <w:rPr>
          <w:sz w:val="24"/>
          <w:szCs w:val="24"/>
        </w:rPr>
      </w:pPr>
      <w:r w:rsidRPr="00275A18">
        <w:rPr>
          <w:sz w:val="24"/>
          <w:szCs w:val="24"/>
        </w:rPr>
        <w:t>De 6 a 9 años (primaria)</w:t>
      </w:r>
    </w:p>
    <w:p w14:paraId="5E83A196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Juegos de mesa y de cartas según la edad.</w:t>
      </w:r>
    </w:p>
    <w:p w14:paraId="7ADAE2DC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Juego al aire libre con otros chicos: pelota, bicicleta, la mancha, elástico.</w:t>
      </w:r>
    </w:p>
    <w:p w14:paraId="3A3E1D4A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Manualidades y construcciones con materiales reciclados.</w:t>
      </w:r>
    </w:p>
    <w:p w14:paraId="7BF67406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Lectura acompañada o autónoma, según el nivel de cada chico o chica.</w:t>
      </w:r>
    </w:p>
    <w:p w14:paraId="38CE09B5" w14:textId="77777777" w:rsidR="00335235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Pequeñas responsabilidades en casa que den sensación de logro: ordenar su cuarto, ayudar a cocinar.</w:t>
      </w:r>
    </w:p>
    <w:p w14:paraId="40200919" w14:textId="77777777" w:rsidR="00275A18" w:rsidRDefault="00275A18" w:rsidP="00275A18">
      <w:pPr>
        <w:pStyle w:val="Prrafodelista"/>
        <w:spacing w:after="100"/>
        <w:ind w:left="504"/>
        <w:rPr>
          <w:sz w:val="24"/>
          <w:szCs w:val="24"/>
        </w:rPr>
      </w:pPr>
    </w:p>
    <w:p w14:paraId="53574496" w14:textId="77777777" w:rsidR="00335235" w:rsidRPr="00275A18" w:rsidRDefault="00000000">
      <w:pPr>
        <w:pStyle w:val="Ttulo1"/>
        <w:spacing w:before="320" w:after="140"/>
        <w:rPr>
          <w:sz w:val="24"/>
          <w:szCs w:val="24"/>
        </w:rPr>
      </w:pPr>
      <w:r w:rsidRPr="00275A18">
        <w:rPr>
          <w:sz w:val="24"/>
          <w:szCs w:val="24"/>
        </w:rPr>
        <w:lastRenderedPageBreak/>
        <w:t>Ideas para toda la familia</w:t>
      </w:r>
    </w:p>
    <w:p w14:paraId="55EF148B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El aburrimiento no es un problema: es lo que dispara el juego creativo. No hace falta llenar cada minuto con una propuesta.</w:t>
      </w:r>
    </w:p>
    <w:p w14:paraId="4FF40178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Reservar momentos sin pantalla: las comidas, antes de dormir, los viajes cortos en auto.</w:t>
      </w:r>
    </w:p>
    <w:p w14:paraId="5EE944CA" w14:textId="77777777" w:rsidR="00335235" w:rsidRPr="00275A18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El adulto como ejemplo: cuesta pedirle a un chico que suelte el celular si el adulto no lo hace.</w:t>
      </w:r>
    </w:p>
    <w:p w14:paraId="3600DE50" w14:textId="77777777" w:rsidR="00335235" w:rsidRDefault="00000000">
      <w:pPr>
        <w:pStyle w:val="Prrafodelista"/>
        <w:numPr>
          <w:ilvl w:val="0"/>
          <w:numId w:val="2"/>
        </w:numPr>
        <w:spacing w:after="100"/>
        <w:rPr>
          <w:sz w:val="24"/>
          <w:szCs w:val="24"/>
        </w:rPr>
      </w:pPr>
      <w:r w:rsidRPr="00275A18">
        <w:rPr>
          <w:sz w:val="24"/>
          <w:szCs w:val="24"/>
        </w:rPr>
        <w:t>Aprovechar los espacios de la ciudad: la plaza, el club de barrio, la biblioteca popular, los centros culturales.</w:t>
      </w:r>
    </w:p>
    <w:p w14:paraId="4335EB4E" w14:textId="77777777" w:rsidR="00275A18" w:rsidRDefault="00275A18" w:rsidP="00275A18">
      <w:pPr>
        <w:spacing w:after="100"/>
        <w:rPr>
          <w:sz w:val="24"/>
          <w:szCs w:val="24"/>
        </w:rPr>
      </w:pPr>
    </w:p>
    <w:p w14:paraId="6720656D" w14:textId="77777777" w:rsidR="00275A18" w:rsidRPr="00275A18" w:rsidRDefault="00275A18" w:rsidP="00275A18">
      <w:pPr>
        <w:spacing w:after="100"/>
        <w:rPr>
          <w:sz w:val="24"/>
          <w:szCs w:val="24"/>
        </w:rPr>
      </w:pPr>
    </w:p>
    <w:p w14:paraId="5A5D703D" w14:textId="77777777" w:rsidR="00335235" w:rsidRPr="00275A18" w:rsidRDefault="00000000">
      <w:pPr>
        <w:pStyle w:val="Ttulo1"/>
        <w:spacing w:before="320" w:after="140"/>
        <w:rPr>
          <w:sz w:val="24"/>
          <w:szCs w:val="24"/>
        </w:rPr>
      </w:pPr>
      <w:r w:rsidRPr="00275A18">
        <w:rPr>
          <w:sz w:val="24"/>
          <w:szCs w:val="24"/>
        </w:rPr>
        <w:t>¿Sabías que...?</w:t>
      </w:r>
    </w:p>
    <w:p w14:paraId="4DA7B172" w14:textId="77777777" w:rsidR="00335235" w:rsidRDefault="00000000">
      <w:pPr>
        <w:spacing w:after="160"/>
        <w:rPr>
          <w:sz w:val="24"/>
          <w:szCs w:val="24"/>
        </w:rPr>
      </w:pPr>
      <w:r w:rsidRPr="00275A18">
        <w:rPr>
          <w:sz w:val="24"/>
          <w:szCs w:val="24"/>
        </w:rPr>
        <w:t>El tiempo al aire libre y la actividad física no solo ayudan al desarrollo general: también son un factor protector frente a la progresión de la miopía en los chicos. Elegir el patio en vez de la pantalla también cuida la vista.</w:t>
      </w:r>
    </w:p>
    <w:p w14:paraId="0CD67F22" w14:textId="77777777" w:rsidR="00275A18" w:rsidRPr="00275A18" w:rsidRDefault="00275A18">
      <w:pPr>
        <w:spacing w:after="160"/>
        <w:rPr>
          <w:sz w:val="24"/>
          <w:szCs w:val="24"/>
        </w:rPr>
      </w:pPr>
    </w:p>
    <w:p w14:paraId="354F41B9" w14:textId="77777777" w:rsidR="00335235" w:rsidRDefault="00000000">
      <w:pPr>
        <w:pBdr>
          <w:top w:val="single" w:sz="8" w:space="8" w:color="1F3864"/>
        </w:pBdr>
        <w:spacing w:before="300"/>
      </w:pPr>
      <w:r w:rsidRPr="00275A18">
        <w:rPr>
          <w:b/>
          <w:bCs/>
          <w:i/>
          <w:iCs/>
          <w:sz w:val="24"/>
          <w:szCs w:val="24"/>
        </w:rPr>
        <w:t>Este material se entrega en los controles de salud, vacunación y entrega de leche de los centros de salud municipales, como parte del programa “Descon</w:t>
      </w:r>
      <w:r>
        <w:rPr>
          <w:b/>
          <w:bCs/>
          <w:i/>
          <w:iCs/>
        </w:rPr>
        <w:t>ectar para Crecer”.</w:t>
      </w:r>
    </w:p>
    <w:sectPr w:rsidR="00335235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04DDC"/>
    <w:multiLevelType w:val="hybridMultilevel"/>
    <w:tmpl w:val="58E6DF6A"/>
    <w:lvl w:ilvl="0" w:tplc="7C88FBA8">
      <w:start w:val="1"/>
      <w:numFmt w:val="bullet"/>
      <w:lvlText w:val="•"/>
      <w:lvlJc w:val="left"/>
      <w:pPr>
        <w:ind w:left="504" w:hanging="288"/>
      </w:pPr>
    </w:lvl>
    <w:lvl w:ilvl="1" w:tplc="099E76BC">
      <w:numFmt w:val="decimal"/>
      <w:lvlText w:val=""/>
      <w:lvlJc w:val="left"/>
    </w:lvl>
    <w:lvl w:ilvl="2" w:tplc="6EE6C626">
      <w:numFmt w:val="decimal"/>
      <w:lvlText w:val=""/>
      <w:lvlJc w:val="left"/>
    </w:lvl>
    <w:lvl w:ilvl="3" w:tplc="3C889FB8">
      <w:numFmt w:val="decimal"/>
      <w:lvlText w:val=""/>
      <w:lvlJc w:val="left"/>
    </w:lvl>
    <w:lvl w:ilvl="4" w:tplc="D580229A">
      <w:numFmt w:val="decimal"/>
      <w:lvlText w:val=""/>
      <w:lvlJc w:val="left"/>
    </w:lvl>
    <w:lvl w:ilvl="5" w:tplc="C2B889E0">
      <w:numFmt w:val="decimal"/>
      <w:lvlText w:val=""/>
      <w:lvlJc w:val="left"/>
    </w:lvl>
    <w:lvl w:ilvl="6" w:tplc="BD283A2C">
      <w:numFmt w:val="decimal"/>
      <w:lvlText w:val=""/>
      <w:lvlJc w:val="left"/>
    </w:lvl>
    <w:lvl w:ilvl="7" w:tplc="04DCAB4E">
      <w:numFmt w:val="decimal"/>
      <w:lvlText w:val=""/>
      <w:lvlJc w:val="left"/>
    </w:lvl>
    <w:lvl w:ilvl="8" w:tplc="79F8A298">
      <w:numFmt w:val="decimal"/>
      <w:lvlText w:val=""/>
      <w:lvlJc w:val="left"/>
    </w:lvl>
  </w:abstractNum>
  <w:abstractNum w:abstractNumId="1" w15:restartNumberingAfterBreak="0">
    <w:nsid w:val="5C73655C"/>
    <w:multiLevelType w:val="hybridMultilevel"/>
    <w:tmpl w:val="9B2669EE"/>
    <w:lvl w:ilvl="0" w:tplc="632C1DD0">
      <w:start w:val="1"/>
      <w:numFmt w:val="bullet"/>
      <w:lvlText w:val="●"/>
      <w:lvlJc w:val="left"/>
      <w:pPr>
        <w:ind w:left="720" w:hanging="360"/>
      </w:pPr>
    </w:lvl>
    <w:lvl w:ilvl="1" w:tplc="36B065D0">
      <w:start w:val="1"/>
      <w:numFmt w:val="bullet"/>
      <w:lvlText w:val="○"/>
      <w:lvlJc w:val="left"/>
      <w:pPr>
        <w:ind w:left="1440" w:hanging="360"/>
      </w:pPr>
    </w:lvl>
    <w:lvl w:ilvl="2" w:tplc="528C2022">
      <w:start w:val="1"/>
      <w:numFmt w:val="bullet"/>
      <w:lvlText w:val="■"/>
      <w:lvlJc w:val="left"/>
      <w:pPr>
        <w:ind w:left="2160" w:hanging="360"/>
      </w:pPr>
    </w:lvl>
    <w:lvl w:ilvl="3" w:tplc="3FFE6BF2">
      <w:start w:val="1"/>
      <w:numFmt w:val="bullet"/>
      <w:lvlText w:val="●"/>
      <w:lvlJc w:val="left"/>
      <w:pPr>
        <w:ind w:left="2880" w:hanging="360"/>
      </w:pPr>
    </w:lvl>
    <w:lvl w:ilvl="4" w:tplc="C494ED2C">
      <w:start w:val="1"/>
      <w:numFmt w:val="bullet"/>
      <w:lvlText w:val="○"/>
      <w:lvlJc w:val="left"/>
      <w:pPr>
        <w:ind w:left="3600" w:hanging="360"/>
      </w:pPr>
    </w:lvl>
    <w:lvl w:ilvl="5" w:tplc="559486CA">
      <w:start w:val="1"/>
      <w:numFmt w:val="bullet"/>
      <w:lvlText w:val="■"/>
      <w:lvlJc w:val="left"/>
      <w:pPr>
        <w:ind w:left="4320" w:hanging="360"/>
      </w:pPr>
    </w:lvl>
    <w:lvl w:ilvl="6" w:tplc="933A8A70">
      <w:start w:val="1"/>
      <w:numFmt w:val="bullet"/>
      <w:lvlText w:val="●"/>
      <w:lvlJc w:val="left"/>
      <w:pPr>
        <w:ind w:left="5040" w:hanging="360"/>
      </w:pPr>
    </w:lvl>
    <w:lvl w:ilvl="7" w:tplc="703AD08C">
      <w:start w:val="1"/>
      <w:numFmt w:val="bullet"/>
      <w:lvlText w:val="●"/>
      <w:lvlJc w:val="left"/>
      <w:pPr>
        <w:ind w:left="5760" w:hanging="360"/>
      </w:pPr>
    </w:lvl>
    <w:lvl w:ilvl="8" w:tplc="22E88A12">
      <w:start w:val="1"/>
      <w:numFmt w:val="bullet"/>
      <w:lvlText w:val="●"/>
      <w:lvlJc w:val="left"/>
      <w:pPr>
        <w:ind w:left="6480" w:hanging="360"/>
      </w:pPr>
    </w:lvl>
  </w:abstractNum>
  <w:num w:numId="1" w16cid:durableId="1329870787">
    <w:abstractNumId w:val="1"/>
    <w:lvlOverride w:ilvl="0">
      <w:startOverride w:val="1"/>
    </w:lvlOverride>
  </w:num>
  <w:num w:numId="2" w16cid:durableId="21362863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235"/>
    <w:rsid w:val="000E4C44"/>
    <w:rsid w:val="00275A18"/>
    <w:rsid w:val="00335235"/>
    <w:rsid w:val="00411F07"/>
    <w:rsid w:val="00B51435"/>
    <w:rsid w:val="00B75429"/>
    <w:rsid w:val="00D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10B4"/>
  <w15:docId w15:val="{92DC0A2C-A1C2-4D13-971F-BF5634FC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Javier</cp:lastModifiedBy>
  <cp:revision>2</cp:revision>
  <dcterms:created xsi:type="dcterms:W3CDTF">2026-09-02T01:18:00Z</dcterms:created>
  <dcterms:modified xsi:type="dcterms:W3CDTF">2026-09-02T01:18:00Z</dcterms:modified>
</cp:coreProperties>
</file>