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F6AE8" w14:textId="77777777" w:rsidR="00306176" w:rsidRDefault="0049641A" w:rsidP="009044A2">
      <w:pPr>
        <w:pStyle w:val="Sinespaciado"/>
      </w:pPr>
      <w:bookmarkStart w:id="0" w:name="_GoBack"/>
      <w:bookmarkEnd w:id="0"/>
      <w:r>
        <w:rPr>
          <w:noProof/>
          <w:lang w:val="es-AR"/>
        </w:rPr>
        <w:drawing>
          <wp:anchor distT="0" distB="0" distL="114300" distR="114300" simplePos="0" relativeHeight="251660288" behindDoc="0" locked="0" layoutInCell="1" allowOverlap="1" wp14:anchorId="2627430D" wp14:editId="53DBE8E0">
            <wp:simplePos x="0" y="0"/>
            <wp:positionH relativeFrom="column">
              <wp:posOffset>8255</wp:posOffset>
            </wp:positionH>
            <wp:positionV relativeFrom="paragraph">
              <wp:posOffset>0</wp:posOffset>
            </wp:positionV>
            <wp:extent cx="1692910" cy="692150"/>
            <wp:effectExtent l="0" t="0" r="2540" b="0"/>
            <wp:wrapSquare wrapText="bothSides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692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529B7" w14:textId="77777777" w:rsidR="00306176" w:rsidRDefault="00306176">
      <w:pPr>
        <w:widowControl w:val="0"/>
        <w:spacing w:line="290" w:lineRule="auto"/>
        <w:ind w:right="-2" w:firstLine="14"/>
        <w:jc w:val="right"/>
        <w:rPr>
          <w:sz w:val="24"/>
          <w:szCs w:val="24"/>
        </w:rPr>
      </w:pPr>
    </w:p>
    <w:p w14:paraId="551E11D8" w14:textId="77777777" w:rsidR="00306176" w:rsidRDefault="00306176">
      <w:pPr>
        <w:widowControl w:val="0"/>
        <w:spacing w:line="290" w:lineRule="auto"/>
        <w:ind w:right="-2" w:firstLine="14"/>
        <w:jc w:val="right"/>
        <w:rPr>
          <w:sz w:val="24"/>
          <w:szCs w:val="24"/>
        </w:rPr>
      </w:pPr>
    </w:p>
    <w:p w14:paraId="7D9F666E" w14:textId="26BC414E" w:rsidR="00306176" w:rsidRDefault="00117DD2">
      <w:pPr>
        <w:widowControl w:val="0"/>
        <w:spacing w:line="290" w:lineRule="auto"/>
        <w:ind w:right="-2" w:firstLine="14"/>
        <w:jc w:val="right"/>
        <w:rPr>
          <w:sz w:val="24"/>
          <w:szCs w:val="24"/>
        </w:rPr>
      </w:pPr>
      <w:r>
        <w:rPr>
          <w:sz w:val="24"/>
          <w:szCs w:val="24"/>
        </w:rPr>
        <w:t>Río Cuarto</w:t>
      </w:r>
      <w:r w:rsidR="0049641A">
        <w:rPr>
          <w:sz w:val="24"/>
          <w:szCs w:val="24"/>
        </w:rPr>
        <w:t xml:space="preserve">, </w:t>
      </w:r>
      <w:r>
        <w:rPr>
          <w:sz w:val="24"/>
          <w:szCs w:val="24"/>
        </w:rPr>
        <w:t>D</w:t>
      </w:r>
      <w:r w:rsidR="0049641A">
        <w:rPr>
          <w:sz w:val="24"/>
          <w:szCs w:val="24"/>
        </w:rPr>
        <w:t>iciembre de 2020.</w:t>
      </w:r>
    </w:p>
    <w:p w14:paraId="6729776E" w14:textId="219B1A07" w:rsidR="00306176" w:rsidRDefault="00306176">
      <w:pPr>
        <w:widowControl w:val="0"/>
        <w:spacing w:line="290" w:lineRule="auto"/>
        <w:ind w:right="-2" w:firstLine="14"/>
        <w:jc w:val="both"/>
        <w:rPr>
          <w:sz w:val="24"/>
          <w:szCs w:val="24"/>
        </w:rPr>
      </w:pPr>
    </w:p>
    <w:p w14:paraId="56423BC2" w14:textId="77777777" w:rsidR="004E3CB6" w:rsidRDefault="004E3CB6">
      <w:pPr>
        <w:widowControl w:val="0"/>
        <w:spacing w:line="290" w:lineRule="auto"/>
        <w:ind w:right="-2" w:firstLine="14"/>
        <w:jc w:val="both"/>
        <w:rPr>
          <w:sz w:val="24"/>
          <w:szCs w:val="24"/>
        </w:rPr>
      </w:pPr>
    </w:p>
    <w:p w14:paraId="3708810E" w14:textId="77777777" w:rsidR="00306176" w:rsidRDefault="00306176">
      <w:pPr>
        <w:widowControl w:val="0"/>
        <w:spacing w:line="290" w:lineRule="auto"/>
        <w:ind w:right="-2" w:firstLine="14"/>
        <w:jc w:val="both"/>
        <w:rPr>
          <w:sz w:val="24"/>
          <w:szCs w:val="24"/>
        </w:rPr>
      </w:pPr>
    </w:p>
    <w:p w14:paraId="5C4BD59E" w14:textId="77777777" w:rsidR="00306176" w:rsidRDefault="0049641A">
      <w:pPr>
        <w:widowControl w:val="0"/>
        <w:spacing w:line="290" w:lineRule="auto"/>
        <w:ind w:right="-2" w:firstLine="14"/>
        <w:jc w:val="both"/>
        <w:rPr>
          <w:sz w:val="24"/>
          <w:szCs w:val="24"/>
        </w:rPr>
      </w:pPr>
      <w:r>
        <w:rPr>
          <w:sz w:val="24"/>
          <w:szCs w:val="24"/>
        </w:rPr>
        <w:t>Estimado prestador:</w:t>
      </w:r>
    </w:p>
    <w:p w14:paraId="644EFEF0" w14:textId="77777777" w:rsidR="00306176" w:rsidRDefault="00306176">
      <w:pPr>
        <w:widowControl w:val="0"/>
        <w:spacing w:line="290" w:lineRule="auto"/>
        <w:ind w:right="-2" w:firstLine="14"/>
        <w:jc w:val="both"/>
        <w:rPr>
          <w:sz w:val="24"/>
          <w:szCs w:val="24"/>
        </w:rPr>
      </w:pPr>
    </w:p>
    <w:p w14:paraId="459736A5" w14:textId="54106601" w:rsidR="00306176" w:rsidRDefault="0049641A">
      <w:pPr>
        <w:widowControl w:val="0"/>
        <w:spacing w:line="290" w:lineRule="auto"/>
        <w:ind w:right="-2" w:firstLine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Habida cuenta de lo establecido en el </w:t>
      </w:r>
      <w:r>
        <w:rPr>
          <w:b/>
          <w:sz w:val="24"/>
          <w:szCs w:val="24"/>
        </w:rPr>
        <w:t>Decreto N° 875/2020</w:t>
      </w:r>
      <w:r>
        <w:rPr>
          <w:sz w:val="24"/>
          <w:szCs w:val="24"/>
        </w:rPr>
        <w:t xml:space="preserve"> que modificó la modalidad de ASPO (Aislamiento Social Preventivo Obligatorio) por DISPO (Distanciamiento Social Preventivo Obligatorio), </w:t>
      </w:r>
      <w:r>
        <w:rPr>
          <w:i/>
          <w:sz w:val="24"/>
          <w:szCs w:val="24"/>
        </w:rPr>
        <w:t xml:space="preserve">todas las personas que residan o transiten en los aglomerados urbanos, partidos y departamentos </w:t>
      </w:r>
      <w:r w:rsidR="00D25D9B">
        <w:rPr>
          <w:i/>
          <w:sz w:val="24"/>
          <w:szCs w:val="24"/>
        </w:rPr>
        <w:t xml:space="preserve">de Córdoba </w:t>
      </w:r>
      <w:r>
        <w:rPr>
          <w:i/>
          <w:sz w:val="24"/>
          <w:szCs w:val="24"/>
        </w:rPr>
        <w:t>tendrán libre circulación bajo las medidas de prevención indicadas por el Ministerio de Salud</w:t>
      </w:r>
      <w:r>
        <w:rPr>
          <w:sz w:val="24"/>
          <w:szCs w:val="24"/>
        </w:rPr>
        <w:t xml:space="preserve">.  </w:t>
      </w:r>
    </w:p>
    <w:p w14:paraId="551842A3" w14:textId="77777777" w:rsidR="00306176" w:rsidRDefault="00306176">
      <w:pPr>
        <w:widowControl w:val="0"/>
        <w:spacing w:line="290" w:lineRule="auto"/>
        <w:ind w:right="-2" w:firstLine="14"/>
        <w:jc w:val="both"/>
        <w:rPr>
          <w:sz w:val="24"/>
          <w:szCs w:val="24"/>
        </w:rPr>
      </w:pPr>
    </w:p>
    <w:p w14:paraId="7EBE0F95" w14:textId="14261D1E" w:rsidR="00924C25" w:rsidRDefault="0049641A">
      <w:pPr>
        <w:widowControl w:val="0"/>
        <w:spacing w:line="290" w:lineRule="auto"/>
        <w:ind w:right="-2" w:firstLine="1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Sin perjuicio del cambio de modalidad previsto en el mencionado decreto, </w:t>
      </w:r>
      <w:r w:rsidR="00924C25">
        <w:rPr>
          <w:sz w:val="24"/>
          <w:szCs w:val="24"/>
        </w:rPr>
        <w:t xml:space="preserve">hasta el </w:t>
      </w:r>
      <w:r w:rsidR="00924C25" w:rsidRPr="00924C25">
        <w:rPr>
          <w:b/>
          <w:bCs/>
          <w:sz w:val="24"/>
          <w:szCs w:val="24"/>
        </w:rPr>
        <w:t>31/12/2020</w:t>
      </w:r>
      <w:r w:rsidR="00924C25">
        <w:rPr>
          <w:sz w:val="24"/>
          <w:szCs w:val="24"/>
        </w:rPr>
        <w:t xml:space="preserve"> la prestación</w:t>
      </w:r>
      <w:r w:rsidR="00924C25">
        <w:rPr>
          <w:b/>
          <w:sz w:val="24"/>
          <w:szCs w:val="24"/>
        </w:rPr>
        <w:t xml:space="preserve"> 42.02.96 ATENCIÓN ON LINE COVID- 19, </w:t>
      </w:r>
      <w:r w:rsidR="00924C25">
        <w:rPr>
          <w:sz w:val="24"/>
          <w:szCs w:val="24"/>
        </w:rPr>
        <w:t>continuará en los mismos planes y valores que usted tiene actualmente acordados con OSDE</w:t>
      </w:r>
      <w:r w:rsidR="00924C25">
        <w:rPr>
          <w:b/>
          <w:sz w:val="24"/>
          <w:szCs w:val="24"/>
        </w:rPr>
        <w:t>.</w:t>
      </w:r>
      <w:r w:rsidR="00924C25">
        <w:rPr>
          <w:b/>
          <w:sz w:val="24"/>
          <w:szCs w:val="24"/>
        </w:rPr>
        <w:br/>
      </w:r>
    </w:p>
    <w:p w14:paraId="1EC15A3B" w14:textId="1F6BEA60" w:rsidR="00306176" w:rsidRDefault="00924C25">
      <w:pPr>
        <w:widowControl w:val="0"/>
        <w:spacing w:line="290" w:lineRule="auto"/>
        <w:ind w:right="-2" w:firstLine="1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49641A">
        <w:rPr>
          <w:b/>
          <w:sz w:val="24"/>
          <w:szCs w:val="24"/>
        </w:rPr>
        <w:t xml:space="preserve"> partir del 01/01/2021</w:t>
      </w:r>
      <w:r w:rsidR="0049641A">
        <w:rPr>
          <w:sz w:val="24"/>
          <w:szCs w:val="24"/>
        </w:rPr>
        <w:t>, la prestación</w:t>
      </w:r>
      <w:r w:rsidR="0049641A">
        <w:rPr>
          <w:b/>
          <w:sz w:val="24"/>
          <w:szCs w:val="24"/>
        </w:rPr>
        <w:t xml:space="preserve"> 42.02.96 ATENCIÓN ON LINE COVID- 19, </w:t>
      </w:r>
      <w:r>
        <w:rPr>
          <w:sz w:val="24"/>
          <w:szCs w:val="24"/>
        </w:rPr>
        <w:t>podrá</w:t>
      </w:r>
      <w:r w:rsidR="0049641A">
        <w:rPr>
          <w:b/>
          <w:sz w:val="24"/>
          <w:szCs w:val="24"/>
        </w:rPr>
        <w:t xml:space="preserve"> ser facturada únicamente bajo los siguientes requisitos:</w:t>
      </w:r>
    </w:p>
    <w:p w14:paraId="7AAF5C4D" w14:textId="77777777" w:rsidR="00306176" w:rsidRDefault="00306176">
      <w:pPr>
        <w:widowControl w:val="0"/>
        <w:spacing w:before="56" w:line="269" w:lineRule="auto"/>
        <w:ind w:right="-152"/>
        <w:jc w:val="both"/>
        <w:rPr>
          <w:sz w:val="24"/>
          <w:szCs w:val="24"/>
        </w:rPr>
      </w:pPr>
    </w:p>
    <w:p w14:paraId="3474F221" w14:textId="0A0B20D2" w:rsidR="00306176" w:rsidRDefault="0049641A" w:rsidP="007B7136">
      <w:pPr>
        <w:widowControl w:val="0"/>
        <w:numPr>
          <w:ilvl w:val="0"/>
          <w:numId w:val="1"/>
        </w:numPr>
        <w:spacing w:before="56" w:line="269" w:lineRule="auto"/>
        <w:ind w:right="-152"/>
        <w:rPr>
          <w:sz w:val="24"/>
          <w:szCs w:val="24"/>
        </w:rPr>
      </w:pPr>
      <w:r>
        <w:rPr>
          <w:sz w:val="24"/>
          <w:szCs w:val="24"/>
        </w:rPr>
        <w:t xml:space="preserve">Deberá operar con nuestro </w:t>
      </w:r>
      <w:hyperlink r:id="rId9" w:anchor="!/">
        <w:r>
          <w:rPr>
            <w:b/>
            <w:color w:val="1155CC"/>
            <w:sz w:val="24"/>
            <w:szCs w:val="24"/>
            <w:u w:val="single"/>
          </w:rPr>
          <w:t>Sistema de Gestión de Turnos</w:t>
        </w:r>
      </w:hyperlink>
      <w:r>
        <w:rPr>
          <w:sz w:val="24"/>
          <w:szCs w:val="24"/>
        </w:rPr>
        <w:t xml:space="preserve">, al cual podrá acceder desde la </w:t>
      </w:r>
      <w:hyperlink r:id="rId10">
        <w:r>
          <w:rPr>
            <w:color w:val="1155CC"/>
            <w:sz w:val="24"/>
            <w:szCs w:val="24"/>
            <w:u w:val="single"/>
          </w:rPr>
          <w:t>Extranet</w:t>
        </w:r>
      </w:hyperlink>
      <w:r>
        <w:rPr>
          <w:sz w:val="24"/>
          <w:szCs w:val="24"/>
        </w:rPr>
        <w:t xml:space="preserve"> de prestadores</w:t>
      </w:r>
      <w:r>
        <w:rPr>
          <w:color w:val="FF0000"/>
          <w:sz w:val="24"/>
          <w:szCs w:val="24"/>
        </w:rPr>
        <w:t>.</w:t>
      </w:r>
      <w:r>
        <w:rPr>
          <w:sz w:val="24"/>
          <w:szCs w:val="24"/>
        </w:rPr>
        <w:t xml:space="preserve"> Allí podrá </w:t>
      </w:r>
      <w:proofErr w:type="spellStart"/>
      <w:r>
        <w:rPr>
          <w:sz w:val="24"/>
          <w:szCs w:val="24"/>
        </w:rPr>
        <w:t>disponibilizar</w:t>
      </w:r>
      <w:proofErr w:type="spellEnd"/>
      <w:r>
        <w:rPr>
          <w:sz w:val="24"/>
          <w:szCs w:val="24"/>
        </w:rPr>
        <w:t xml:space="preserve"> su agenda para que los socios puedan sacar un turno. Para ello, el socio deberá sacar un “</w:t>
      </w:r>
      <w:r>
        <w:rPr>
          <w:b/>
          <w:i/>
          <w:sz w:val="24"/>
          <w:szCs w:val="24"/>
        </w:rPr>
        <w:t>Turno para atención virtual”</w:t>
      </w:r>
      <w:r>
        <w:rPr>
          <w:sz w:val="24"/>
          <w:szCs w:val="24"/>
        </w:rPr>
        <w:t xml:space="preserve"> a través de nuestra </w:t>
      </w:r>
      <w:hyperlink r:id="rId11" w:anchor="!cartilla.html">
        <w:r>
          <w:rPr>
            <w:color w:val="1155CC"/>
            <w:sz w:val="24"/>
            <w:szCs w:val="24"/>
            <w:u w:val="single"/>
          </w:rPr>
          <w:t>Cartilla digital.</w:t>
        </w:r>
      </w:hyperlink>
      <w:r w:rsidR="00924C25">
        <w:rPr>
          <w:color w:val="1155CC"/>
          <w:sz w:val="24"/>
          <w:szCs w:val="24"/>
          <w:u w:val="single"/>
        </w:rPr>
        <w:br/>
      </w:r>
    </w:p>
    <w:p w14:paraId="0579B515" w14:textId="67F6D7C0" w:rsidR="00306176" w:rsidRDefault="0049641A" w:rsidP="007B7136">
      <w:pPr>
        <w:widowControl w:val="0"/>
        <w:numPr>
          <w:ilvl w:val="0"/>
          <w:numId w:val="1"/>
        </w:numPr>
        <w:spacing w:line="269" w:lineRule="auto"/>
        <w:ind w:right="-152"/>
        <w:rPr>
          <w:sz w:val="24"/>
          <w:szCs w:val="24"/>
        </w:rPr>
      </w:pPr>
      <w:r>
        <w:rPr>
          <w:sz w:val="24"/>
          <w:szCs w:val="24"/>
        </w:rPr>
        <w:t xml:space="preserve">Además, al finalizar la atención, tendrá que transaccionar la prestación con la </w:t>
      </w:r>
      <w:r>
        <w:rPr>
          <w:b/>
          <w:sz w:val="24"/>
          <w:szCs w:val="24"/>
          <w:u w:val="single"/>
        </w:rPr>
        <w:t>credencial digital</w:t>
      </w:r>
      <w:r>
        <w:rPr>
          <w:sz w:val="24"/>
          <w:szCs w:val="24"/>
        </w:rPr>
        <w:t xml:space="preserve"> del socio, solicitando su código de seguridad (TOKEN).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Recuerde que el socio debe mostrar la credencial desde su celular, no pudiendo realizar este procedimiento de forma diferida.</w:t>
      </w:r>
      <w:r w:rsidR="00924C25">
        <w:rPr>
          <w:sz w:val="24"/>
          <w:szCs w:val="24"/>
        </w:rPr>
        <w:br/>
      </w:r>
    </w:p>
    <w:p w14:paraId="292498FC" w14:textId="77777777" w:rsidR="00306176" w:rsidRDefault="0049641A" w:rsidP="007B7136">
      <w:pPr>
        <w:widowControl w:val="0"/>
        <w:numPr>
          <w:ilvl w:val="0"/>
          <w:numId w:val="1"/>
        </w:numPr>
        <w:spacing w:line="269" w:lineRule="auto"/>
        <w:ind w:right="-152"/>
        <w:rPr>
          <w:sz w:val="24"/>
          <w:szCs w:val="24"/>
        </w:rPr>
      </w:pPr>
      <w:r>
        <w:rPr>
          <w:sz w:val="24"/>
          <w:szCs w:val="24"/>
        </w:rPr>
        <w:t>Dicha transacción sólo podrá ser realizada a través de la</w:t>
      </w:r>
      <w:r>
        <w:rPr>
          <w:color w:val="FF0000"/>
          <w:sz w:val="24"/>
          <w:szCs w:val="24"/>
        </w:rPr>
        <w:t xml:space="preserve"> </w:t>
      </w:r>
      <w:hyperlink r:id="rId12">
        <w:r>
          <w:rPr>
            <w:b/>
            <w:color w:val="1155CC"/>
            <w:sz w:val="24"/>
            <w:szCs w:val="24"/>
            <w:u w:val="single"/>
          </w:rPr>
          <w:t>App de prestadores</w:t>
        </w:r>
      </w:hyperlink>
      <w:r>
        <w:rPr>
          <w:b/>
          <w:sz w:val="24"/>
          <w:szCs w:val="24"/>
          <w:u w:val="single"/>
        </w:rPr>
        <w:t>.</w:t>
      </w:r>
      <w:r>
        <w:rPr>
          <w:color w:val="FF0000"/>
          <w:sz w:val="24"/>
          <w:szCs w:val="24"/>
        </w:rPr>
        <w:t xml:space="preserve"> </w:t>
      </w:r>
    </w:p>
    <w:p w14:paraId="7C0DB16B" w14:textId="77777777" w:rsidR="00306176" w:rsidRDefault="00306176">
      <w:pPr>
        <w:widowControl w:val="0"/>
        <w:spacing w:before="56" w:line="269" w:lineRule="auto"/>
        <w:ind w:left="720" w:right="-152"/>
        <w:jc w:val="both"/>
        <w:rPr>
          <w:color w:val="FF0000"/>
          <w:sz w:val="24"/>
          <w:szCs w:val="24"/>
        </w:rPr>
      </w:pPr>
    </w:p>
    <w:p w14:paraId="6D151FF1" w14:textId="5E7750F2" w:rsidR="00D25D9B" w:rsidRDefault="00D25D9B" w:rsidP="007B7136">
      <w:pPr>
        <w:widowControl w:val="0"/>
        <w:spacing w:before="56" w:line="269" w:lineRule="auto"/>
        <w:ind w:right="-152"/>
        <w:rPr>
          <w:sz w:val="24"/>
          <w:szCs w:val="24"/>
        </w:rPr>
      </w:pPr>
    </w:p>
    <w:p w14:paraId="22693027" w14:textId="6554E320" w:rsidR="00D25D9B" w:rsidRDefault="00D25D9B" w:rsidP="007B7136">
      <w:pPr>
        <w:widowControl w:val="0"/>
        <w:spacing w:before="56" w:line="269" w:lineRule="auto"/>
        <w:ind w:right="-152"/>
        <w:rPr>
          <w:sz w:val="24"/>
          <w:szCs w:val="24"/>
        </w:rPr>
      </w:pPr>
      <w:r>
        <w:rPr>
          <w:sz w:val="24"/>
          <w:szCs w:val="24"/>
        </w:rPr>
        <w:t xml:space="preserve">Para solicitar </w:t>
      </w:r>
      <w:r w:rsidRPr="004E3CB6">
        <w:rPr>
          <w:b/>
          <w:bCs/>
          <w:sz w:val="24"/>
          <w:szCs w:val="24"/>
          <w:u w:val="single"/>
        </w:rPr>
        <w:t>nuevamente la contratación del código</w:t>
      </w:r>
      <w:r>
        <w:rPr>
          <w:sz w:val="24"/>
          <w:szCs w:val="24"/>
        </w:rPr>
        <w:t xml:space="preserve"> comunicarse a:</w:t>
      </w:r>
      <w:r>
        <w:rPr>
          <w:sz w:val="24"/>
          <w:szCs w:val="24"/>
        </w:rPr>
        <w:br/>
      </w:r>
    </w:p>
    <w:p w14:paraId="1F79C86D" w14:textId="7558C9DE" w:rsidR="00D25D9B" w:rsidRDefault="00D25D9B" w:rsidP="00D25D9B">
      <w:pPr>
        <w:pStyle w:val="Prrafodelista"/>
        <w:widowControl w:val="0"/>
        <w:numPr>
          <w:ilvl w:val="0"/>
          <w:numId w:val="3"/>
        </w:numPr>
        <w:spacing w:before="56" w:line="269" w:lineRule="auto"/>
        <w:ind w:right="-152"/>
        <w:jc w:val="both"/>
        <w:rPr>
          <w:sz w:val="24"/>
          <w:szCs w:val="24"/>
        </w:rPr>
      </w:pPr>
      <w:r>
        <w:rPr>
          <w:sz w:val="24"/>
          <w:szCs w:val="24"/>
        </w:rPr>
        <w:t>APP DE PRESTADORES</w:t>
      </w:r>
    </w:p>
    <w:p w14:paraId="6BFFA31A" w14:textId="7291BCEC" w:rsidR="00D25D9B" w:rsidRDefault="00D25D9B" w:rsidP="00D25D9B">
      <w:pPr>
        <w:pStyle w:val="Prrafodelista"/>
        <w:widowControl w:val="0"/>
        <w:numPr>
          <w:ilvl w:val="1"/>
          <w:numId w:val="3"/>
        </w:numPr>
        <w:spacing w:before="56" w:line="269" w:lineRule="auto"/>
        <w:ind w:right="-152"/>
        <w:rPr>
          <w:sz w:val="24"/>
          <w:szCs w:val="24"/>
        </w:rPr>
      </w:pPr>
      <w:r>
        <w:rPr>
          <w:sz w:val="24"/>
          <w:szCs w:val="24"/>
        </w:rPr>
        <w:t xml:space="preserve">Marcelo López: (0358) 154196352 / </w:t>
      </w:r>
      <w:r w:rsidRPr="00D25D9B">
        <w:rPr>
          <w:sz w:val="24"/>
          <w:szCs w:val="24"/>
        </w:rPr>
        <w:t>marceloadrian.lopez@osde.com.ar</w:t>
      </w:r>
    </w:p>
    <w:p w14:paraId="6A453A57" w14:textId="4DE361BE" w:rsidR="00D25D9B" w:rsidRDefault="00D25D9B" w:rsidP="00D25D9B">
      <w:pPr>
        <w:pStyle w:val="Prrafodelista"/>
        <w:widowControl w:val="0"/>
        <w:numPr>
          <w:ilvl w:val="1"/>
          <w:numId w:val="3"/>
        </w:numPr>
        <w:spacing w:before="56" w:line="269" w:lineRule="auto"/>
        <w:ind w:right="-152"/>
        <w:rPr>
          <w:sz w:val="24"/>
          <w:szCs w:val="24"/>
        </w:rPr>
      </w:pPr>
      <w:r>
        <w:rPr>
          <w:sz w:val="24"/>
          <w:szCs w:val="24"/>
        </w:rPr>
        <w:t>Federico Gáname: (0358) 4677903 / federico.ganame@osde.com.ar</w:t>
      </w:r>
      <w:r>
        <w:rPr>
          <w:sz w:val="24"/>
          <w:szCs w:val="24"/>
        </w:rPr>
        <w:br/>
      </w:r>
    </w:p>
    <w:p w14:paraId="26BD2219" w14:textId="13487F02" w:rsidR="00D25D9B" w:rsidRDefault="00D25D9B" w:rsidP="00D25D9B">
      <w:pPr>
        <w:pStyle w:val="Prrafodelista"/>
        <w:widowControl w:val="0"/>
        <w:numPr>
          <w:ilvl w:val="0"/>
          <w:numId w:val="3"/>
        </w:numPr>
        <w:spacing w:before="56" w:line="269" w:lineRule="auto"/>
        <w:ind w:right="-152"/>
        <w:jc w:val="both"/>
        <w:rPr>
          <w:sz w:val="24"/>
          <w:szCs w:val="24"/>
        </w:rPr>
      </w:pPr>
      <w:r>
        <w:rPr>
          <w:sz w:val="24"/>
          <w:szCs w:val="24"/>
        </w:rPr>
        <w:t>TURNOS ONLINE:</w:t>
      </w:r>
    </w:p>
    <w:p w14:paraId="5F3D1890" w14:textId="12D09EBE" w:rsidR="00D25D9B" w:rsidRDefault="00D25D9B" w:rsidP="00D25D9B">
      <w:pPr>
        <w:pStyle w:val="Prrafodelista"/>
        <w:widowControl w:val="0"/>
        <w:numPr>
          <w:ilvl w:val="1"/>
          <w:numId w:val="3"/>
        </w:numPr>
        <w:spacing w:before="56" w:line="269" w:lineRule="auto"/>
        <w:ind w:right="-152"/>
        <w:rPr>
          <w:sz w:val="24"/>
          <w:szCs w:val="24"/>
        </w:rPr>
      </w:pPr>
      <w:r>
        <w:rPr>
          <w:sz w:val="24"/>
          <w:szCs w:val="24"/>
        </w:rPr>
        <w:t xml:space="preserve">Marcelo López: (0358) 154196352 / </w:t>
      </w:r>
      <w:r w:rsidRPr="00D25D9B">
        <w:rPr>
          <w:sz w:val="24"/>
          <w:szCs w:val="24"/>
        </w:rPr>
        <w:t>marceloadrian.lopez@osde.com.ar</w:t>
      </w:r>
    </w:p>
    <w:p w14:paraId="375B8EB5" w14:textId="4DC118FB" w:rsidR="00D25D9B" w:rsidRPr="00D25D9B" w:rsidRDefault="00D25D9B" w:rsidP="00D25D9B">
      <w:pPr>
        <w:pStyle w:val="Prrafodelista"/>
        <w:widowControl w:val="0"/>
        <w:numPr>
          <w:ilvl w:val="1"/>
          <w:numId w:val="3"/>
        </w:numPr>
        <w:spacing w:before="56" w:line="269" w:lineRule="auto"/>
        <w:ind w:right="-152"/>
        <w:rPr>
          <w:sz w:val="24"/>
          <w:szCs w:val="24"/>
        </w:rPr>
      </w:pPr>
      <w:r>
        <w:rPr>
          <w:sz w:val="24"/>
          <w:szCs w:val="24"/>
        </w:rPr>
        <w:t xml:space="preserve">Josefina </w:t>
      </w:r>
      <w:proofErr w:type="spellStart"/>
      <w:r>
        <w:rPr>
          <w:sz w:val="24"/>
          <w:szCs w:val="24"/>
        </w:rPr>
        <w:t>Vollenweider</w:t>
      </w:r>
      <w:proofErr w:type="spellEnd"/>
      <w:r>
        <w:rPr>
          <w:sz w:val="24"/>
          <w:szCs w:val="24"/>
        </w:rPr>
        <w:t>: (0358) 4677922 / josefina.vollenweider@osde.com.ar</w:t>
      </w:r>
    </w:p>
    <w:p w14:paraId="14C2F3A0" w14:textId="68A17C3B" w:rsidR="004E3CB6" w:rsidRDefault="004E3CB6" w:rsidP="007B7136">
      <w:pPr>
        <w:widowControl w:val="0"/>
        <w:spacing w:before="281" w:line="269" w:lineRule="auto"/>
        <w:ind w:right="-152"/>
        <w:rPr>
          <w:bCs/>
          <w:sz w:val="24"/>
          <w:szCs w:val="24"/>
        </w:rPr>
      </w:pPr>
      <w:r w:rsidRPr="004E3CB6">
        <w:rPr>
          <w:bCs/>
          <w:sz w:val="24"/>
          <w:szCs w:val="24"/>
        </w:rPr>
        <w:lastRenderedPageBreak/>
        <w:t>A partir de la fecha mencionada</w:t>
      </w:r>
      <w:r>
        <w:rPr>
          <w:bCs/>
          <w:sz w:val="24"/>
          <w:szCs w:val="24"/>
        </w:rPr>
        <w:t xml:space="preserve"> </w:t>
      </w:r>
      <w:r w:rsidRPr="004E3CB6">
        <w:rPr>
          <w:b/>
          <w:sz w:val="24"/>
          <w:szCs w:val="24"/>
          <w:u w:val="single"/>
        </w:rPr>
        <w:t>en caso de no cumplir con las mencionadas condiciones, no se procederá al pago de la prestación</w:t>
      </w:r>
      <w:r w:rsidR="004365C9" w:rsidRPr="004365C9">
        <w:rPr>
          <w:bCs/>
          <w:sz w:val="24"/>
          <w:szCs w:val="24"/>
        </w:rPr>
        <w:t>.</w:t>
      </w:r>
      <w:r w:rsidRPr="004E3CB6">
        <w:rPr>
          <w:bCs/>
          <w:sz w:val="24"/>
          <w:szCs w:val="24"/>
        </w:rPr>
        <w:t xml:space="preserve"> </w:t>
      </w:r>
      <w:r w:rsidR="004365C9">
        <w:rPr>
          <w:bCs/>
          <w:sz w:val="24"/>
          <w:szCs w:val="24"/>
        </w:rPr>
        <w:t>E</w:t>
      </w:r>
      <w:r w:rsidRPr="004E3CB6">
        <w:rPr>
          <w:bCs/>
          <w:sz w:val="24"/>
          <w:szCs w:val="24"/>
        </w:rPr>
        <w:t xml:space="preserve">l código </w:t>
      </w:r>
      <w:r w:rsidRPr="004E3CB6">
        <w:rPr>
          <w:b/>
          <w:sz w:val="24"/>
          <w:szCs w:val="24"/>
        </w:rPr>
        <w:t>42.02.96 será dado de baja</w:t>
      </w:r>
      <w:r w:rsidRPr="004E3CB6">
        <w:rPr>
          <w:bCs/>
          <w:sz w:val="24"/>
          <w:szCs w:val="24"/>
        </w:rPr>
        <w:t>.</w:t>
      </w:r>
    </w:p>
    <w:p w14:paraId="3E9084D5" w14:textId="4944AE21" w:rsidR="004E3CB6" w:rsidRDefault="004E3CB6" w:rsidP="004E3CB6">
      <w:pPr>
        <w:widowControl w:val="0"/>
        <w:spacing w:before="56" w:line="269" w:lineRule="auto"/>
        <w:ind w:right="-152"/>
        <w:rPr>
          <w:sz w:val="24"/>
          <w:szCs w:val="24"/>
        </w:rPr>
      </w:pPr>
      <w:r>
        <w:rPr>
          <w:sz w:val="24"/>
          <w:szCs w:val="24"/>
        </w:rPr>
        <w:br/>
        <w:t xml:space="preserve">Adjunto a esta comunicación, le incluimos las </w:t>
      </w:r>
      <w:r>
        <w:rPr>
          <w:b/>
          <w:sz w:val="24"/>
          <w:szCs w:val="24"/>
        </w:rPr>
        <w:t>Normas de Procedimiento</w:t>
      </w:r>
      <w:r>
        <w:rPr>
          <w:sz w:val="24"/>
          <w:szCs w:val="24"/>
        </w:rPr>
        <w:t>, para que pueda conocer en detalle el tratamiento.</w:t>
      </w:r>
    </w:p>
    <w:p w14:paraId="517D7A4C" w14:textId="6AD8FE27" w:rsidR="00306176" w:rsidRDefault="004E3CB6" w:rsidP="007B7136">
      <w:pPr>
        <w:widowControl w:val="0"/>
        <w:spacing w:before="281" w:line="269" w:lineRule="auto"/>
        <w:ind w:right="-152"/>
        <w:rPr>
          <w:sz w:val="24"/>
          <w:szCs w:val="24"/>
        </w:rPr>
      </w:pPr>
      <w:r>
        <w:rPr>
          <w:sz w:val="24"/>
          <w:szCs w:val="24"/>
        </w:rPr>
        <w:br/>
      </w:r>
      <w:r w:rsidR="0049641A">
        <w:rPr>
          <w:sz w:val="24"/>
          <w:szCs w:val="24"/>
        </w:rPr>
        <w:t xml:space="preserve">Lo mantendremos informado ante nuevas medidas que debamos adoptar con el objetivo de cumplir con las normativas dictadas por el Ministerio de Salud de la Nación y a la vez mantener la calidad que caracteriza nuestros servicios. </w:t>
      </w:r>
    </w:p>
    <w:p w14:paraId="55C988EE" w14:textId="77777777" w:rsidR="00306176" w:rsidRDefault="0049641A" w:rsidP="007B7136">
      <w:pPr>
        <w:widowControl w:val="0"/>
        <w:spacing w:before="281" w:line="269" w:lineRule="auto"/>
        <w:ind w:right="-152"/>
        <w:rPr>
          <w:sz w:val="24"/>
          <w:szCs w:val="24"/>
        </w:rPr>
      </w:pPr>
      <w:r>
        <w:rPr>
          <w:sz w:val="24"/>
          <w:szCs w:val="24"/>
        </w:rPr>
        <w:t>Cualquier inquietud al respecto, no dude en contactarse con nosotros al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0810 666 6733, de lunes a viernes, de 9 a 20 horas.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Contamos con su colaboración y quedamos a su disposición para cualquier aclaración. </w:t>
      </w:r>
    </w:p>
    <w:p w14:paraId="2F96EBB4" w14:textId="77777777" w:rsidR="00306176" w:rsidRDefault="0049641A" w:rsidP="007B7136">
      <w:pPr>
        <w:widowControl w:val="0"/>
        <w:spacing w:before="281" w:line="269" w:lineRule="auto"/>
        <w:ind w:right="-152"/>
        <w:rPr>
          <w:sz w:val="24"/>
          <w:szCs w:val="24"/>
        </w:rPr>
      </w:pPr>
      <w:r>
        <w:rPr>
          <w:sz w:val="24"/>
          <w:szCs w:val="24"/>
        </w:rPr>
        <w:t>Lo saludamos cordialmente.</w:t>
      </w:r>
    </w:p>
    <w:p w14:paraId="4BDD18AE" w14:textId="77777777" w:rsidR="00306176" w:rsidRDefault="00306176">
      <w:pPr>
        <w:widowControl w:val="0"/>
        <w:spacing w:line="240" w:lineRule="auto"/>
        <w:ind w:right="-18"/>
        <w:jc w:val="right"/>
        <w:rPr>
          <w:sz w:val="24"/>
          <w:szCs w:val="24"/>
        </w:rPr>
      </w:pPr>
    </w:p>
    <w:p w14:paraId="7C089F34" w14:textId="77777777" w:rsidR="00306176" w:rsidRDefault="00306176">
      <w:pPr>
        <w:widowControl w:val="0"/>
        <w:spacing w:line="240" w:lineRule="auto"/>
        <w:ind w:right="-18"/>
        <w:jc w:val="right"/>
        <w:rPr>
          <w:sz w:val="24"/>
          <w:szCs w:val="24"/>
        </w:rPr>
      </w:pPr>
    </w:p>
    <w:p w14:paraId="71D07F7B" w14:textId="77777777" w:rsidR="00306176" w:rsidRDefault="00306176">
      <w:pPr>
        <w:widowControl w:val="0"/>
        <w:spacing w:line="240" w:lineRule="auto"/>
        <w:ind w:right="-18"/>
        <w:jc w:val="right"/>
        <w:rPr>
          <w:sz w:val="24"/>
          <w:szCs w:val="24"/>
        </w:rPr>
      </w:pPr>
    </w:p>
    <w:p w14:paraId="66B7799B" w14:textId="139FF2D5" w:rsidR="00306176" w:rsidRDefault="0049641A">
      <w:pPr>
        <w:widowControl w:val="0"/>
        <w:spacing w:line="240" w:lineRule="auto"/>
        <w:ind w:right="-18"/>
        <w:jc w:val="right"/>
        <w:rPr>
          <w:sz w:val="24"/>
          <w:szCs w:val="24"/>
        </w:rPr>
      </w:pPr>
      <w:r>
        <w:rPr>
          <w:noProof/>
          <w:sz w:val="24"/>
          <w:szCs w:val="24"/>
          <w:lang w:val="es-AR"/>
        </w:rPr>
        <w:drawing>
          <wp:anchor distT="0" distB="0" distL="114300" distR="114300" simplePos="0" relativeHeight="251658240" behindDoc="0" locked="0" layoutInCell="1" allowOverlap="1" wp14:anchorId="120ADFF6" wp14:editId="7201932B">
            <wp:simplePos x="0" y="0"/>
            <wp:positionH relativeFrom="column">
              <wp:posOffset>713105</wp:posOffset>
            </wp:positionH>
            <wp:positionV relativeFrom="paragraph">
              <wp:posOffset>7620</wp:posOffset>
            </wp:positionV>
            <wp:extent cx="1428750" cy="1266825"/>
            <wp:effectExtent l="0" t="0" r="0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val="es-AR"/>
        </w:rPr>
        <w:drawing>
          <wp:anchor distT="0" distB="0" distL="114300" distR="114300" simplePos="0" relativeHeight="251659264" behindDoc="0" locked="0" layoutInCell="1" allowOverlap="1" wp14:anchorId="66EFA146" wp14:editId="4DA1CB79">
            <wp:simplePos x="0" y="0"/>
            <wp:positionH relativeFrom="column">
              <wp:posOffset>3079750</wp:posOffset>
            </wp:positionH>
            <wp:positionV relativeFrom="paragraph">
              <wp:posOffset>4445</wp:posOffset>
            </wp:positionV>
            <wp:extent cx="1727835" cy="1076325"/>
            <wp:effectExtent l="0" t="0" r="5715" b="952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12D1D" w14:textId="72C6040C" w:rsidR="00306176" w:rsidRDefault="00306176">
      <w:pPr>
        <w:widowControl w:val="0"/>
        <w:spacing w:line="240" w:lineRule="auto"/>
        <w:ind w:right="-18"/>
        <w:jc w:val="right"/>
        <w:rPr>
          <w:sz w:val="24"/>
          <w:szCs w:val="24"/>
        </w:rPr>
      </w:pPr>
    </w:p>
    <w:p w14:paraId="38EC8A67" w14:textId="77777777" w:rsidR="00306176" w:rsidRDefault="00306176">
      <w:pPr>
        <w:widowControl w:val="0"/>
        <w:spacing w:line="240" w:lineRule="auto"/>
        <w:ind w:right="-18"/>
        <w:jc w:val="right"/>
        <w:rPr>
          <w:sz w:val="24"/>
          <w:szCs w:val="24"/>
        </w:rPr>
      </w:pPr>
    </w:p>
    <w:p w14:paraId="6586553A" w14:textId="77777777" w:rsidR="00306176" w:rsidRDefault="00306176">
      <w:pPr>
        <w:widowControl w:val="0"/>
        <w:spacing w:line="240" w:lineRule="auto"/>
        <w:ind w:right="-18"/>
        <w:jc w:val="right"/>
        <w:rPr>
          <w:sz w:val="24"/>
          <w:szCs w:val="24"/>
        </w:rPr>
      </w:pPr>
    </w:p>
    <w:p w14:paraId="6D807AAB" w14:textId="188BF0BC" w:rsidR="00306176" w:rsidRDefault="00306176">
      <w:pPr>
        <w:widowControl w:val="0"/>
        <w:spacing w:line="240" w:lineRule="auto"/>
        <w:ind w:right="-18"/>
        <w:jc w:val="right"/>
        <w:rPr>
          <w:sz w:val="24"/>
          <w:szCs w:val="24"/>
        </w:rPr>
      </w:pPr>
    </w:p>
    <w:p w14:paraId="74EEE1D6" w14:textId="2C5198CB" w:rsidR="00306176" w:rsidRDefault="00306176">
      <w:pPr>
        <w:widowControl w:val="0"/>
        <w:spacing w:line="240" w:lineRule="auto"/>
        <w:ind w:right="-18"/>
        <w:jc w:val="right"/>
        <w:rPr>
          <w:sz w:val="24"/>
          <w:szCs w:val="24"/>
        </w:rPr>
      </w:pPr>
    </w:p>
    <w:p w14:paraId="0B5AC85B" w14:textId="77777777" w:rsidR="00306176" w:rsidRDefault="00306176">
      <w:pPr>
        <w:widowControl w:val="0"/>
        <w:spacing w:line="240" w:lineRule="auto"/>
        <w:ind w:right="-18"/>
        <w:jc w:val="right"/>
        <w:rPr>
          <w:sz w:val="24"/>
          <w:szCs w:val="24"/>
        </w:rPr>
      </w:pPr>
    </w:p>
    <w:p w14:paraId="34C4F70B" w14:textId="27D3571D" w:rsidR="00306176" w:rsidRDefault="00306176">
      <w:pPr>
        <w:widowControl w:val="0"/>
        <w:spacing w:line="240" w:lineRule="auto"/>
        <w:ind w:right="-18"/>
        <w:jc w:val="right"/>
        <w:rPr>
          <w:sz w:val="24"/>
          <w:szCs w:val="24"/>
        </w:rPr>
      </w:pPr>
    </w:p>
    <w:p w14:paraId="49324682" w14:textId="77777777" w:rsidR="007B7136" w:rsidRDefault="007B713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9136943" w14:textId="404243DD" w:rsidR="00306176" w:rsidRDefault="0049641A">
      <w:pPr>
        <w:rPr>
          <w:color w:val="FF0000"/>
        </w:rPr>
      </w:pPr>
      <w:r>
        <w:rPr>
          <w:noProof/>
          <w:color w:val="FF0000"/>
          <w:lang w:val="es-AR"/>
        </w:rPr>
        <w:lastRenderedPageBreak/>
        <w:drawing>
          <wp:inline distT="114300" distB="114300" distL="114300" distR="114300" wp14:anchorId="473CD1C3" wp14:editId="0348047A">
            <wp:extent cx="1203487" cy="496677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3487" cy="4966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BA043D" w14:textId="77777777" w:rsidR="00306176" w:rsidRDefault="0049641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ATENCIÓN ONLINE</w:t>
      </w:r>
    </w:p>
    <w:p w14:paraId="634143EB" w14:textId="77777777" w:rsidR="00306176" w:rsidRDefault="00306176">
      <w:pPr>
        <w:rPr>
          <w:b/>
          <w:sz w:val="24"/>
          <w:szCs w:val="24"/>
          <w:u w:val="single"/>
        </w:rPr>
      </w:pPr>
    </w:p>
    <w:p w14:paraId="59D76B35" w14:textId="77777777" w:rsidR="00306176" w:rsidRDefault="0049641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Normas de procedimiento</w:t>
      </w:r>
    </w:p>
    <w:p w14:paraId="3838AC1E" w14:textId="77777777" w:rsidR="00306176" w:rsidRDefault="00306176">
      <w:pPr>
        <w:rPr>
          <w:b/>
          <w:sz w:val="24"/>
          <w:szCs w:val="24"/>
          <w:u w:val="single"/>
        </w:rPr>
      </w:pPr>
    </w:p>
    <w:p w14:paraId="712FC8E5" w14:textId="77777777" w:rsidR="00306176" w:rsidRDefault="004964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brindar atención online a nuestros socios, bajo la modalidad de teleasistencia (Ley 27.553), será necesario operar a través de </w:t>
      </w:r>
      <w:r>
        <w:rPr>
          <w:b/>
          <w:sz w:val="24"/>
          <w:szCs w:val="24"/>
        </w:rPr>
        <w:t>nuestras herramientas digitales</w:t>
      </w:r>
      <w:r>
        <w:rPr>
          <w:sz w:val="24"/>
          <w:szCs w:val="24"/>
        </w:rPr>
        <w:t>. Para ello deberá:</w:t>
      </w:r>
    </w:p>
    <w:p w14:paraId="513AFCC4" w14:textId="77777777" w:rsidR="00306176" w:rsidRDefault="00306176">
      <w:pPr>
        <w:jc w:val="both"/>
        <w:rPr>
          <w:sz w:val="24"/>
          <w:szCs w:val="24"/>
        </w:rPr>
      </w:pPr>
    </w:p>
    <w:p w14:paraId="5EFFC38B" w14:textId="77777777" w:rsidR="00306176" w:rsidRDefault="0049641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Acceder desde la Extranet de Prestadores a nuestro </w:t>
      </w:r>
      <w:hyperlink r:id="rId15" w:anchor="!/">
        <w:r>
          <w:rPr>
            <w:color w:val="1155CC"/>
            <w:sz w:val="24"/>
            <w:szCs w:val="24"/>
            <w:u w:val="single"/>
          </w:rPr>
          <w:t>Sistema de Gestión de Turnos</w:t>
        </w:r>
      </w:hyperlink>
      <w:r>
        <w:rPr>
          <w:b/>
          <w:sz w:val="24"/>
          <w:szCs w:val="24"/>
        </w:rPr>
        <w:t>.</w:t>
      </w:r>
    </w:p>
    <w:p w14:paraId="14FD8B42" w14:textId="77777777" w:rsidR="00306176" w:rsidRDefault="0049641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Leer y aceptar, por única vez, los Términos y condiciones al comenzar a operar con la herramienta. </w:t>
      </w:r>
    </w:p>
    <w:p w14:paraId="5DD41BB2" w14:textId="77777777" w:rsidR="00306176" w:rsidRDefault="0049641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color w:val="3C4043"/>
          <w:sz w:val="24"/>
          <w:szCs w:val="24"/>
          <w:highlight w:val="white"/>
        </w:rPr>
        <w:t xml:space="preserve">Configurar su agenda con horarios y modalidad virtual y/o presencial para </w:t>
      </w:r>
      <w:proofErr w:type="spellStart"/>
      <w:r>
        <w:rPr>
          <w:color w:val="3C4043"/>
          <w:sz w:val="24"/>
          <w:szCs w:val="24"/>
          <w:highlight w:val="white"/>
        </w:rPr>
        <w:t>disponibilizar</w:t>
      </w:r>
      <w:proofErr w:type="spellEnd"/>
      <w:r>
        <w:rPr>
          <w:color w:val="3C4043"/>
          <w:sz w:val="24"/>
          <w:szCs w:val="24"/>
          <w:highlight w:val="white"/>
        </w:rPr>
        <w:t xml:space="preserve"> esos turnos en la cartilla digital.</w:t>
      </w:r>
    </w:p>
    <w:p w14:paraId="2D3768C3" w14:textId="77777777" w:rsidR="00306176" w:rsidRDefault="0049641A">
      <w:pPr>
        <w:widowControl w:val="0"/>
        <w:numPr>
          <w:ilvl w:val="0"/>
          <w:numId w:val="2"/>
        </w:numPr>
        <w:spacing w:before="56" w:line="269" w:lineRule="auto"/>
        <w:ind w:right="-152"/>
        <w:jc w:val="both"/>
        <w:rPr>
          <w:color w:val="3C4043"/>
          <w:sz w:val="24"/>
          <w:szCs w:val="24"/>
          <w:highlight w:val="white"/>
        </w:rPr>
      </w:pPr>
      <w:r>
        <w:rPr>
          <w:sz w:val="24"/>
          <w:szCs w:val="24"/>
        </w:rPr>
        <w:t xml:space="preserve">Le recordamos que </w:t>
      </w:r>
      <w:r>
        <w:rPr>
          <w:sz w:val="24"/>
          <w:szCs w:val="24"/>
          <w:highlight w:val="white"/>
        </w:rPr>
        <w:t>el socio deberá sacar un “</w:t>
      </w:r>
      <w:r>
        <w:rPr>
          <w:b/>
          <w:i/>
          <w:sz w:val="24"/>
          <w:szCs w:val="24"/>
          <w:highlight w:val="white"/>
        </w:rPr>
        <w:t>Turno para atención virtual”</w:t>
      </w:r>
      <w:r>
        <w:rPr>
          <w:sz w:val="24"/>
          <w:szCs w:val="24"/>
          <w:highlight w:val="white"/>
        </w:rPr>
        <w:t xml:space="preserve"> a través de nuestra </w:t>
      </w:r>
      <w:hyperlink r:id="rId16" w:anchor="!cartilla.html">
        <w:r>
          <w:rPr>
            <w:color w:val="1155CC"/>
            <w:sz w:val="24"/>
            <w:szCs w:val="24"/>
            <w:highlight w:val="white"/>
            <w:u w:val="single"/>
          </w:rPr>
          <w:t>Cartilla digital</w:t>
        </w:r>
      </w:hyperlink>
      <w:r>
        <w:rPr>
          <w:sz w:val="24"/>
          <w:szCs w:val="24"/>
          <w:highlight w:val="white"/>
        </w:rPr>
        <w:t>.</w:t>
      </w:r>
    </w:p>
    <w:p w14:paraId="41BAC64C" w14:textId="77777777" w:rsidR="00306176" w:rsidRDefault="0049641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 finalizar la atención, deberá solicitar al asociado que muestre su credencial digital y el código de seguridad (TOKEN)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br/>
        <w:t xml:space="preserve">En caso de que aún no la haya descargado, </w:t>
      </w:r>
      <w:r>
        <w:rPr>
          <w:sz w:val="24"/>
          <w:szCs w:val="24"/>
        </w:rPr>
        <w:t xml:space="preserve"> adjuntamos el siguiente link que podrá ofrecerle para obtenerla: </w:t>
      </w:r>
      <w:hyperlink r:id="rId17">
        <w:r>
          <w:rPr>
            <w:color w:val="1155CC"/>
            <w:sz w:val="24"/>
            <w:szCs w:val="24"/>
            <w:u w:val="single"/>
          </w:rPr>
          <w:t>Credencial digital</w:t>
        </w:r>
      </w:hyperlink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 xml:space="preserve">Solo requiere acceso a internet para descargarla por primera vez. </w:t>
      </w:r>
    </w:p>
    <w:p w14:paraId="35563A0F" w14:textId="77777777" w:rsidR="00306176" w:rsidRDefault="0049641A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También, puede buscar en la tienda de aplicaciones “Credencial digital OSDE”.</w:t>
      </w:r>
    </w:p>
    <w:p w14:paraId="47FE333B" w14:textId="77777777" w:rsidR="00306176" w:rsidRDefault="0049641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Registrar la transacción a través de nuestra </w:t>
      </w:r>
      <w:hyperlink r:id="rId18">
        <w:r>
          <w:rPr>
            <w:color w:val="1155CC"/>
            <w:sz w:val="24"/>
            <w:szCs w:val="24"/>
            <w:u w:val="single"/>
          </w:rPr>
          <w:t>App de Prestadores</w:t>
        </w:r>
      </w:hyperlink>
      <w:r>
        <w:rPr>
          <w:sz w:val="24"/>
          <w:szCs w:val="24"/>
        </w:rPr>
        <w:t>. También es posible encontrarla en la tienda de aplicaciones como “Prestadores OSDE”.</w:t>
      </w:r>
    </w:p>
    <w:p w14:paraId="7E0039D8" w14:textId="77777777" w:rsidR="00306176" w:rsidRDefault="0049641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Además le adjuntamos los instructivos para la utilización de la App prestadores OSDE junto con el sistema de validación que le fuera asignado, (</w:t>
      </w:r>
      <w:hyperlink r:id="rId19">
        <w:r>
          <w:rPr>
            <w:color w:val="1155CC"/>
            <w:sz w:val="24"/>
            <w:szCs w:val="24"/>
            <w:u w:val="single"/>
          </w:rPr>
          <w:t>ITC</w:t>
        </w:r>
      </w:hyperlink>
      <w:r>
        <w:rPr>
          <w:sz w:val="24"/>
          <w:szCs w:val="24"/>
        </w:rPr>
        <w:t xml:space="preserve"> o </w:t>
      </w:r>
      <w:hyperlink r:id="rId20">
        <w:proofErr w:type="spellStart"/>
        <w:r>
          <w:rPr>
            <w:color w:val="1155CC"/>
            <w:sz w:val="24"/>
            <w:szCs w:val="24"/>
            <w:u w:val="single"/>
          </w:rPr>
          <w:t>Apligem</w:t>
        </w:r>
        <w:proofErr w:type="spellEnd"/>
      </w:hyperlink>
      <w:r>
        <w:rPr>
          <w:sz w:val="24"/>
          <w:szCs w:val="24"/>
        </w:rPr>
        <w:t xml:space="preserve"> según corresponda)</w:t>
      </w:r>
    </w:p>
    <w:p w14:paraId="69B80462" w14:textId="77777777" w:rsidR="00306176" w:rsidRDefault="00306176">
      <w:pPr>
        <w:jc w:val="both"/>
        <w:rPr>
          <w:sz w:val="24"/>
          <w:szCs w:val="24"/>
        </w:rPr>
      </w:pPr>
    </w:p>
    <w:p w14:paraId="538D199D" w14:textId="77777777" w:rsidR="00306176" w:rsidRDefault="00306176">
      <w:pPr>
        <w:jc w:val="both"/>
        <w:rPr>
          <w:sz w:val="24"/>
          <w:szCs w:val="24"/>
        </w:rPr>
      </w:pPr>
    </w:p>
    <w:p w14:paraId="671C7918" w14:textId="77777777" w:rsidR="00306176" w:rsidRDefault="00306176">
      <w:pPr>
        <w:jc w:val="both"/>
      </w:pPr>
    </w:p>
    <w:p w14:paraId="4A5E7E7C" w14:textId="77777777" w:rsidR="00306176" w:rsidRDefault="0049641A">
      <w:r>
        <w:t xml:space="preserve">            </w:t>
      </w:r>
      <w:r>
        <w:rPr>
          <w:noProof/>
          <w:lang w:val="es-AR"/>
        </w:rPr>
        <w:drawing>
          <wp:inline distT="114300" distB="114300" distL="114300" distR="114300" wp14:anchorId="7CE07F9A" wp14:editId="4B8C3B7F">
            <wp:extent cx="2534804" cy="2292968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4804" cy="22929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s-AR"/>
        </w:rPr>
        <w:drawing>
          <wp:inline distT="114300" distB="114300" distL="114300" distR="114300" wp14:anchorId="5DD34DFA" wp14:editId="0E635DAB">
            <wp:extent cx="2619375" cy="240030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40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06176">
      <w:headerReference w:type="default" r:id="rId23"/>
      <w:pgSz w:w="11909" w:h="16834"/>
      <w:pgMar w:top="566" w:right="1417" w:bottom="566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8DB81" w14:textId="77777777" w:rsidR="00890542" w:rsidRDefault="00890542">
      <w:pPr>
        <w:spacing w:line="240" w:lineRule="auto"/>
      </w:pPr>
      <w:r>
        <w:separator/>
      </w:r>
    </w:p>
  </w:endnote>
  <w:endnote w:type="continuationSeparator" w:id="0">
    <w:p w14:paraId="03D72112" w14:textId="77777777" w:rsidR="00890542" w:rsidRDefault="008905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4F089" w14:textId="77777777" w:rsidR="00890542" w:rsidRDefault="00890542">
      <w:pPr>
        <w:spacing w:line="240" w:lineRule="auto"/>
      </w:pPr>
      <w:r>
        <w:separator/>
      </w:r>
    </w:p>
  </w:footnote>
  <w:footnote w:type="continuationSeparator" w:id="0">
    <w:p w14:paraId="7A64718F" w14:textId="77777777" w:rsidR="00890542" w:rsidRDefault="008905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6E722" w14:textId="77777777" w:rsidR="00306176" w:rsidRDefault="003061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1BCD"/>
    <w:multiLevelType w:val="hybridMultilevel"/>
    <w:tmpl w:val="66DC91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32E1B"/>
    <w:multiLevelType w:val="multilevel"/>
    <w:tmpl w:val="1BE0B5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EB8048B"/>
    <w:multiLevelType w:val="multilevel"/>
    <w:tmpl w:val="1474FE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76"/>
    <w:rsid w:val="00117DD2"/>
    <w:rsid w:val="00306176"/>
    <w:rsid w:val="003E7237"/>
    <w:rsid w:val="004365C9"/>
    <w:rsid w:val="0049641A"/>
    <w:rsid w:val="004E3CB6"/>
    <w:rsid w:val="007505E7"/>
    <w:rsid w:val="007B7136"/>
    <w:rsid w:val="00890542"/>
    <w:rsid w:val="009044A2"/>
    <w:rsid w:val="00924C25"/>
    <w:rsid w:val="00C908A4"/>
    <w:rsid w:val="00D2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F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D25D9B"/>
    <w:pPr>
      <w:ind w:left="720"/>
      <w:contextualSpacing/>
    </w:pPr>
  </w:style>
  <w:style w:type="paragraph" w:styleId="Sinespaciado">
    <w:name w:val="No Spacing"/>
    <w:uiPriority w:val="1"/>
    <w:qFormat/>
    <w:rsid w:val="009044A2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D25D9B"/>
    <w:pPr>
      <w:ind w:left="720"/>
      <w:contextualSpacing/>
    </w:pPr>
  </w:style>
  <w:style w:type="paragraph" w:styleId="Sinespaciado">
    <w:name w:val="No Spacing"/>
    <w:uiPriority w:val="1"/>
    <w:qFormat/>
    <w:rsid w:val="009044A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https://l.ead.me/bbNkwN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://l.ead.me/bbNkwN" TargetMode="External"/><Relationship Id="rId17" Type="http://schemas.openxmlformats.org/officeDocument/2006/relationships/hyperlink" Target="https://www.osde.com.ar/novedades/credencial-digital-videoconsultas-medicas-12435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osde.com.ar/index.html" TargetMode="External"/><Relationship Id="rId20" Type="http://schemas.openxmlformats.org/officeDocument/2006/relationships/hyperlink" Target="https://comunicaciones.osde.com.ar/prestadoresapp/App%20Prestadores%20OSDE%20-%20Apligem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osde.com.ar/index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urnos.osde.com.ar/loginTurnos-frontend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extranet.osde.com.ar/OSDEExtranet/jsp/multiempresas/osde/HomePublicaV2.jsp" TargetMode="External"/><Relationship Id="rId19" Type="http://schemas.openxmlformats.org/officeDocument/2006/relationships/hyperlink" Target="https://comunicaciones.osde.com.ar/prestadoresapp/Pos%20App%20Prestadores.pdf?utm_source=flyer&amp;utm_medium=email&amp;utm_campaign=app_prestadores_mp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urnos.osde.com.ar/loginTurnos-frontend/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 VOLLENWEIDER</dc:creator>
  <cp:lastModifiedBy>Evangelina Bernat</cp:lastModifiedBy>
  <cp:revision>2</cp:revision>
  <dcterms:created xsi:type="dcterms:W3CDTF">2021-01-08T13:36:00Z</dcterms:created>
  <dcterms:modified xsi:type="dcterms:W3CDTF">2021-01-08T13:36:00Z</dcterms:modified>
</cp:coreProperties>
</file>